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41.xml.htm"/>
      <w:bookmarkStart w:id="1" w:name="kszk2635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Qian Jinjin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w:t>
            </w:r>
            <w:r>
              <w:rPr>
                <w:rFonts w:ascii="Times;serif" w:hAnsi="Times;serif"/>
                <w:color w:val="008000"/>
                <w:position w:val="7"/>
                <w:sz w:val="16"/>
                <w:sz w:val="20"/>
                <w:shd w:fill="FFFFFF" w:val="clear"/>
              </w:rPr>
              <w:t>(2)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mandatory sale to cover taxes associated with the vesting of equity awards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transactions at prices ranging from $9.30 to $9.31,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Jinjin Qian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552"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3569</Characters>
  <CharactersWithSpaces>4159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